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ΚΑΤΑΛΟΓΟΣ ΥΠΟΨΗΦΙΩΝ ΓΙΑ ΕΞΕΙΔΙΚΕΥΣΗ ΣΤ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ΗΝ ΕΠΕΙΓΟΥΣΑ ΙΑΤΡΙΚΗ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ΣΤΟ Π.Γ.Ν.ΛΑΡΙΣΑΣ</w:t>
      </w:r>
    </w:p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EE4953">
        <w:rPr>
          <w:rFonts w:ascii="Times New Roman" w:hAnsi="Times New Roman"/>
          <w:b/>
          <w:bCs/>
          <w:color w:val="000000"/>
          <w:sz w:val="24"/>
          <w:szCs w:val="24"/>
        </w:rPr>
        <w:t>με σειρά προτεραιότητας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κατόπιν δημοσίας κλήρωσης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.2026)</w:t>
      </w:r>
    </w:p>
    <w:p w:rsidR="001459CE" w:rsidRDefault="001459CE"/>
    <w:p w:rsidR="00D047D7" w:rsidRDefault="00D047D7" w:rsidP="00D04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Κατόπιν της δημόσιας κλήρωσης που πραγματοποιήθηκε στο Π.Γ.Ν.Λάρισας την 02.04.2026 καθορίστηκε η παρακάτω σειρά προτεραιότητας των τριών υποψηφίων ειδικευμένων ιατρών  που κατέθεσαν αίτηση για εξειδίκευση στην Επείγουσα Ιατρικής</w:t>
      </w:r>
      <w:r w:rsidRPr="00EE49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ως</w:t>
      </w:r>
      <w:r w:rsidRPr="00EE4953">
        <w:rPr>
          <w:rFonts w:ascii="Times New Roman" w:hAnsi="Times New Roman"/>
          <w:sz w:val="24"/>
          <w:szCs w:val="24"/>
        </w:rPr>
        <w:t xml:space="preserve"> εξής:</w:t>
      </w:r>
    </w:p>
    <w:tbl>
      <w:tblPr>
        <w:tblpPr w:leftFromText="180" w:rightFromText="180" w:vertAnchor="text" w:horzAnchor="margin" w:tblpXSpec="center" w:tblpY="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</w:tblGrid>
      <w:tr w:rsidR="00D047D7" w:rsidRPr="00D047D7" w:rsidTr="00D047D7">
        <w:tc>
          <w:tcPr>
            <w:tcW w:w="817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D047D7">
              <w:rPr>
                <w:rFonts w:ascii="Times New Roman" w:hAnsi="Times New Roman"/>
                <w:b/>
                <w:sz w:val="36"/>
                <w:szCs w:val="36"/>
              </w:rPr>
              <w:t>α/α</w:t>
            </w:r>
          </w:p>
        </w:tc>
        <w:tc>
          <w:tcPr>
            <w:tcW w:w="5103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ΑΡΙΘΟΣ ΠΡΩΤΟΚΟΛΛΟΥ </w:t>
            </w:r>
            <w:r w:rsidRPr="00D047D7">
              <w:rPr>
                <w:rFonts w:ascii="Times New Roman" w:hAnsi="Times New Roman"/>
                <w:b/>
                <w:sz w:val="36"/>
                <w:szCs w:val="36"/>
              </w:rPr>
              <w:t>ΑΙΤΗΣΗΣ</w:t>
            </w:r>
          </w:p>
        </w:tc>
      </w:tr>
      <w:tr w:rsidR="00D047D7" w:rsidRPr="00D047D7" w:rsidTr="00D047D7">
        <w:tc>
          <w:tcPr>
            <w:tcW w:w="817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12383/16.03.2026</w:t>
            </w:r>
          </w:p>
        </w:tc>
      </w:tr>
      <w:tr w:rsidR="00D047D7" w:rsidRPr="00D047D7" w:rsidTr="00D047D7">
        <w:tc>
          <w:tcPr>
            <w:tcW w:w="817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13638/20.03.2026</w:t>
            </w:r>
          </w:p>
        </w:tc>
      </w:tr>
      <w:tr w:rsidR="00D047D7" w:rsidRPr="00D047D7" w:rsidTr="00D047D7">
        <w:tc>
          <w:tcPr>
            <w:tcW w:w="817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047D7" w:rsidRPr="00D047D7" w:rsidRDefault="00D047D7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12555/16.03.2026</w:t>
            </w:r>
          </w:p>
        </w:tc>
      </w:tr>
    </w:tbl>
    <w:p w:rsidR="00D047D7" w:rsidRPr="00EE4953" w:rsidRDefault="00D047D7" w:rsidP="00D04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047D7" w:rsidRPr="00EE4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7394"/>
    <w:multiLevelType w:val="hybridMultilevel"/>
    <w:tmpl w:val="A44A5736"/>
    <w:lvl w:ilvl="0" w:tplc="3C90A8C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DC"/>
    <w:rsid w:val="001459CE"/>
    <w:rsid w:val="001C43DC"/>
    <w:rsid w:val="003D54D3"/>
    <w:rsid w:val="00D0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D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D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grapro6</dc:creator>
  <cp:lastModifiedBy>grapro6</cp:lastModifiedBy>
  <cp:revision>3</cp:revision>
  <dcterms:created xsi:type="dcterms:W3CDTF">2026-04-01T09:40:00Z</dcterms:created>
  <dcterms:modified xsi:type="dcterms:W3CDTF">2026-04-02T08:16:00Z</dcterms:modified>
</cp:coreProperties>
</file>